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A59" w:rsidRDefault="00307A59" w:rsidP="00307A5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7A59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Организация занятости несовершеннолетних в рамках муниципальной программы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307A59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«</w:t>
      </w:r>
      <w:r w:rsidRPr="00307A59">
        <w:rPr>
          <w:rFonts w:ascii="Times New Roman" w:hAnsi="Times New Roman" w:cs="Times New Roman"/>
          <w:sz w:val="28"/>
          <w:szCs w:val="28"/>
        </w:rPr>
        <w:t>Содействие занятости населения Каргатского района Новосибирской области на 2019 – 2024 годы»</w:t>
      </w:r>
    </w:p>
    <w:p w:rsidR="00985E7C" w:rsidRPr="00307A59" w:rsidRDefault="00985E7C" w:rsidP="00307A5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7A59" w:rsidRDefault="00307A59" w:rsidP="00307A5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307A59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Муниципальной программой «Содействие занятости населения Каргатского района Новосибирской области на 2019 – 2024 годы»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предусмотрено мероприятие </w:t>
      </w:r>
      <w:r w:rsidRPr="00307A59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«Временное трудоустройство несовершеннолетних граждан в возрасте от 14 до 18 лет в свободное от учебы время»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.</w:t>
      </w:r>
      <w:r w:rsidR="00985E7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Показатели реализации данного мероприятия представлены в таблице:</w:t>
      </w:r>
    </w:p>
    <w:tbl>
      <w:tblPr>
        <w:tblStyle w:val="a3"/>
        <w:tblW w:w="9907" w:type="dxa"/>
        <w:jc w:val="center"/>
        <w:tblLook w:val="04A0" w:firstRow="1" w:lastRow="0" w:firstColumn="1" w:lastColumn="0" w:noHBand="0" w:noVBand="1"/>
      </w:tblPr>
      <w:tblGrid>
        <w:gridCol w:w="1070"/>
        <w:gridCol w:w="2175"/>
        <w:gridCol w:w="3252"/>
        <w:gridCol w:w="3410"/>
      </w:tblGrid>
      <w:tr w:rsidR="0041173F" w:rsidTr="00066276">
        <w:trPr>
          <w:trHeight w:val="1239"/>
          <w:jc w:val="center"/>
        </w:trPr>
        <w:tc>
          <w:tcPr>
            <w:tcW w:w="1070" w:type="dxa"/>
          </w:tcPr>
          <w:p w:rsidR="0041173F" w:rsidRDefault="0041173F" w:rsidP="0041173F">
            <w:pP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№ п/п</w:t>
            </w:r>
          </w:p>
        </w:tc>
        <w:tc>
          <w:tcPr>
            <w:tcW w:w="2175" w:type="dxa"/>
          </w:tcPr>
          <w:p w:rsid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 xml:space="preserve">Год </w:t>
            </w:r>
          </w:p>
        </w:tc>
        <w:tc>
          <w:tcPr>
            <w:tcW w:w="3252" w:type="dxa"/>
          </w:tcPr>
          <w:p w:rsidR="0041173F" w:rsidRDefault="0041173F" w:rsidP="004D4B8F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Количество трудоустроенных несовершеннолетних граждан, чел.</w:t>
            </w:r>
          </w:p>
        </w:tc>
        <w:tc>
          <w:tcPr>
            <w:tcW w:w="3410" w:type="dxa"/>
          </w:tcPr>
          <w:p w:rsid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Сумма затрат районного бюджета, руб.</w:t>
            </w:r>
          </w:p>
        </w:tc>
      </w:tr>
      <w:tr w:rsidR="0041173F" w:rsidTr="00066276">
        <w:trPr>
          <w:trHeight w:val="302"/>
          <w:jc w:val="center"/>
        </w:trPr>
        <w:tc>
          <w:tcPr>
            <w:tcW w:w="1070" w:type="dxa"/>
          </w:tcPr>
          <w:p w:rsid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175" w:type="dxa"/>
          </w:tcPr>
          <w:p w:rsid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2019</w:t>
            </w:r>
          </w:p>
        </w:tc>
        <w:tc>
          <w:tcPr>
            <w:tcW w:w="3252" w:type="dxa"/>
          </w:tcPr>
          <w:p w:rsid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195</w:t>
            </w:r>
          </w:p>
        </w:tc>
        <w:tc>
          <w:tcPr>
            <w:tcW w:w="3410" w:type="dxa"/>
          </w:tcPr>
          <w:p w:rsidR="0041173F" w:rsidRP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 w:rsidRPr="0041173F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 xml:space="preserve">985 046,29  </w:t>
            </w:r>
          </w:p>
        </w:tc>
      </w:tr>
      <w:tr w:rsidR="0041173F" w:rsidTr="00066276">
        <w:trPr>
          <w:trHeight w:val="302"/>
          <w:jc w:val="center"/>
        </w:trPr>
        <w:tc>
          <w:tcPr>
            <w:tcW w:w="1070" w:type="dxa"/>
          </w:tcPr>
          <w:p w:rsid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2175" w:type="dxa"/>
          </w:tcPr>
          <w:p w:rsid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2020</w:t>
            </w:r>
          </w:p>
        </w:tc>
        <w:tc>
          <w:tcPr>
            <w:tcW w:w="3252" w:type="dxa"/>
          </w:tcPr>
          <w:p w:rsid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176</w:t>
            </w:r>
          </w:p>
        </w:tc>
        <w:tc>
          <w:tcPr>
            <w:tcW w:w="3410" w:type="dxa"/>
          </w:tcPr>
          <w:p w:rsidR="0041173F" w:rsidRP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 w:rsidRPr="0041173F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 xml:space="preserve">923 600,68  </w:t>
            </w:r>
          </w:p>
        </w:tc>
      </w:tr>
      <w:tr w:rsidR="0041173F" w:rsidTr="00066276">
        <w:trPr>
          <w:trHeight w:val="302"/>
          <w:jc w:val="center"/>
        </w:trPr>
        <w:tc>
          <w:tcPr>
            <w:tcW w:w="1070" w:type="dxa"/>
          </w:tcPr>
          <w:p w:rsid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2175" w:type="dxa"/>
          </w:tcPr>
          <w:p w:rsid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2021</w:t>
            </w:r>
          </w:p>
        </w:tc>
        <w:tc>
          <w:tcPr>
            <w:tcW w:w="3252" w:type="dxa"/>
          </w:tcPr>
          <w:p w:rsid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200</w:t>
            </w:r>
          </w:p>
        </w:tc>
        <w:tc>
          <w:tcPr>
            <w:tcW w:w="3410" w:type="dxa"/>
          </w:tcPr>
          <w:p w:rsidR="0041173F" w:rsidRP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 w:rsidRPr="0041173F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 xml:space="preserve">1 067 820,00  </w:t>
            </w:r>
          </w:p>
        </w:tc>
      </w:tr>
      <w:tr w:rsidR="0041173F" w:rsidTr="00066276">
        <w:trPr>
          <w:trHeight w:val="302"/>
          <w:jc w:val="center"/>
        </w:trPr>
        <w:tc>
          <w:tcPr>
            <w:tcW w:w="1070" w:type="dxa"/>
          </w:tcPr>
          <w:p w:rsid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2175" w:type="dxa"/>
          </w:tcPr>
          <w:p w:rsid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2022</w:t>
            </w:r>
          </w:p>
        </w:tc>
        <w:tc>
          <w:tcPr>
            <w:tcW w:w="3252" w:type="dxa"/>
          </w:tcPr>
          <w:p w:rsid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200</w:t>
            </w:r>
          </w:p>
        </w:tc>
        <w:tc>
          <w:tcPr>
            <w:tcW w:w="3410" w:type="dxa"/>
          </w:tcPr>
          <w:p w:rsidR="0041173F" w:rsidRP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 w:rsidRPr="0041173F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 xml:space="preserve">1 285 950,00  </w:t>
            </w:r>
          </w:p>
        </w:tc>
      </w:tr>
      <w:tr w:rsidR="0041173F" w:rsidTr="00066276">
        <w:trPr>
          <w:trHeight w:val="302"/>
          <w:jc w:val="center"/>
        </w:trPr>
        <w:tc>
          <w:tcPr>
            <w:tcW w:w="1070" w:type="dxa"/>
          </w:tcPr>
          <w:p w:rsid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2175" w:type="dxa"/>
          </w:tcPr>
          <w:p w:rsid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2023</w:t>
            </w:r>
          </w:p>
        </w:tc>
        <w:tc>
          <w:tcPr>
            <w:tcW w:w="3252" w:type="dxa"/>
          </w:tcPr>
          <w:p w:rsid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196</w:t>
            </w:r>
          </w:p>
        </w:tc>
        <w:tc>
          <w:tcPr>
            <w:tcW w:w="3410" w:type="dxa"/>
          </w:tcPr>
          <w:p w:rsidR="0041173F" w:rsidRP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 w:rsidRPr="0041173F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 xml:space="preserve">1 384 500,00  </w:t>
            </w:r>
          </w:p>
        </w:tc>
      </w:tr>
      <w:tr w:rsidR="0041173F" w:rsidTr="006F5CF5">
        <w:trPr>
          <w:trHeight w:val="302"/>
          <w:jc w:val="center"/>
        </w:trPr>
        <w:tc>
          <w:tcPr>
            <w:tcW w:w="1070" w:type="dxa"/>
            <w:tcBorders>
              <w:bottom w:val="single" w:sz="2" w:space="0" w:color="auto"/>
            </w:tcBorders>
          </w:tcPr>
          <w:p w:rsid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2175" w:type="dxa"/>
            <w:tcBorders>
              <w:bottom w:val="single" w:sz="2" w:space="0" w:color="auto"/>
            </w:tcBorders>
          </w:tcPr>
          <w:p w:rsid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2024 (план)</w:t>
            </w:r>
          </w:p>
        </w:tc>
        <w:tc>
          <w:tcPr>
            <w:tcW w:w="3252" w:type="dxa"/>
            <w:tcBorders>
              <w:bottom w:val="single" w:sz="2" w:space="0" w:color="auto"/>
            </w:tcBorders>
          </w:tcPr>
          <w:p w:rsid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 xml:space="preserve">195 </w:t>
            </w:r>
            <w:r w:rsidR="008F36DB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+10</w:t>
            </w:r>
            <w:r w:rsidR="00066276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*</w:t>
            </w:r>
            <w:r w:rsidR="008F36DB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3410" w:type="dxa"/>
            <w:tcBorders>
              <w:bottom w:val="single" w:sz="2" w:space="0" w:color="auto"/>
            </w:tcBorders>
          </w:tcPr>
          <w:p w:rsidR="0041173F" w:rsidRDefault="007D5D06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 xml:space="preserve">1 638 000,00 </w:t>
            </w:r>
            <w:r w:rsidR="008F36DB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+ 84</w:t>
            </w:r>
            <w:r w:rsidR="0044644D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000</w:t>
            </w:r>
            <w:r w:rsidR="0044644D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,00</w:t>
            </w:r>
            <w:r w:rsidR="00066276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*</w:t>
            </w:r>
            <w:r w:rsidR="008F36DB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41173F" w:rsidTr="006F5CF5">
        <w:trPr>
          <w:trHeight w:val="315"/>
          <w:jc w:val="center"/>
        </w:trPr>
        <w:tc>
          <w:tcPr>
            <w:tcW w:w="1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2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173F" w:rsidRDefault="0041173F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Итого</w:t>
            </w:r>
          </w:p>
        </w:tc>
        <w:tc>
          <w:tcPr>
            <w:tcW w:w="3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714B" w:rsidRDefault="00A5714B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 xml:space="preserve">1172 </w:t>
            </w:r>
          </w:p>
        </w:tc>
        <w:tc>
          <w:tcPr>
            <w:tcW w:w="3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173F" w:rsidRPr="00A5714B" w:rsidRDefault="00A5714B" w:rsidP="00307A59">
            <w:pPr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</w:pPr>
            <w:r w:rsidRPr="00A5714B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7 368 916,97</w:t>
            </w:r>
          </w:p>
        </w:tc>
      </w:tr>
    </w:tbl>
    <w:p w:rsidR="0041173F" w:rsidRDefault="00906DEA" w:rsidP="00307A5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*планируется внесение изменений в муниципальную программу</w:t>
      </w:r>
      <w:r w:rsidR="003334F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</w:p>
    <w:p w:rsidR="00066276" w:rsidRDefault="00066276" w:rsidP="00307A5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</w:p>
    <w:p w:rsidR="004542E4" w:rsidRDefault="004542E4" w:rsidP="00CA364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CA364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Организация временного трудоустройства несовершеннолетних граждан </w:t>
      </w:r>
      <w:r w:rsidRPr="004542E4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осуществляется на основании договоров, заключенных между админи</w:t>
      </w:r>
      <w:bookmarkStart w:id="0" w:name="_GoBack"/>
      <w:bookmarkEnd w:id="0"/>
      <w:r w:rsidRPr="004542E4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страцией Каргатского района</w:t>
      </w:r>
      <w:r w:rsidR="00047949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Новосибирской области</w:t>
      </w:r>
      <w:r w:rsidRPr="004542E4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, ГКУ НСО «Центр занятости населения Каргатского района» и муниципальными учреждениями.  </w:t>
      </w:r>
    </w:p>
    <w:p w:rsidR="00CA364D" w:rsidRDefault="00C6556C" w:rsidP="00CA3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B4F">
        <w:rPr>
          <w:rFonts w:ascii="Times New Roman" w:hAnsi="Times New Roman" w:cs="Times New Roman"/>
          <w:sz w:val="28"/>
          <w:szCs w:val="28"/>
        </w:rPr>
        <w:t>С п</w:t>
      </w:r>
      <w:r w:rsidR="00CA364D">
        <w:rPr>
          <w:rFonts w:ascii="Times New Roman" w:hAnsi="Times New Roman" w:cs="Times New Roman"/>
          <w:sz w:val="28"/>
          <w:szCs w:val="28"/>
        </w:rPr>
        <w:t>одросткам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A36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заключаются срочные трудовые договоры на один месяц, у</w:t>
      </w:r>
      <w:r w:rsidR="00CA364D">
        <w:rPr>
          <w:rFonts w:ascii="Times New Roman" w:hAnsi="Times New Roman" w:cs="Times New Roman"/>
          <w:sz w:val="28"/>
          <w:szCs w:val="28"/>
        </w:rPr>
        <w:t>стан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A364D">
        <w:rPr>
          <w:rFonts w:ascii="Times New Roman" w:hAnsi="Times New Roman" w:cs="Times New Roman"/>
          <w:sz w:val="28"/>
          <w:szCs w:val="28"/>
        </w:rPr>
        <w:t>вл</w:t>
      </w:r>
      <w:r>
        <w:rPr>
          <w:rFonts w:ascii="Times New Roman" w:hAnsi="Times New Roman" w:cs="Times New Roman"/>
          <w:sz w:val="28"/>
          <w:szCs w:val="28"/>
        </w:rPr>
        <w:t>ивается</w:t>
      </w:r>
      <w:r w:rsidR="00CA364D">
        <w:rPr>
          <w:rFonts w:ascii="Times New Roman" w:hAnsi="Times New Roman" w:cs="Times New Roman"/>
          <w:sz w:val="28"/>
          <w:szCs w:val="28"/>
        </w:rPr>
        <w:t xml:space="preserve"> режим неполного рабочего времени –</w:t>
      </w:r>
      <w:r w:rsidR="00E51C4D">
        <w:rPr>
          <w:rFonts w:ascii="Times New Roman" w:hAnsi="Times New Roman" w:cs="Times New Roman"/>
          <w:sz w:val="28"/>
          <w:szCs w:val="28"/>
        </w:rPr>
        <w:t xml:space="preserve"> </w:t>
      </w:r>
      <w:r w:rsidR="00CA364D">
        <w:rPr>
          <w:rFonts w:ascii="Times New Roman" w:hAnsi="Times New Roman" w:cs="Times New Roman"/>
          <w:sz w:val="28"/>
          <w:szCs w:val="28"/>
        </w:rPr>
        <w:t>по 2 часа в день</w:t>
      </w:r>
      <w:r>
        <w:rPr>
          <w:rFonts w:ascii="Times New Roman" w:hAnsi="Times New Roman" w:cs="Times New Roman"/>
          <w:sz w:val="28"/>
          <w:szCs w:val="28"/>
        </w:rPr>
        <w:t>.</w:t>
      </w:r>
      <w:r w:rsidR="002C2545">
        <w:rPr>
          <w:rFonts w:ascii="Times New Roman" w:hAnsi="Times New Roman" w:cs="Times New Roman"/>
          <w:sz w:val="28"/>
          <w:szCs w:val="28"/>
        </w:rPr>
        <w:t xml:space="preserve"> За этот период работы несовершеннолетние получают заработную плату</w:t>
      </w:r>
      <w:r w:rsidR="004F52BF">
        <w:rPr>
          <w:rFonts w:ascii="Times New Roman" w:hAnsi="Times New Roman" w:cs="Times New Roman"/>
          <w:sz w:val="28"/>
          <w:szCs w:val="28"/>
        </w:rPr>
        <w:t>,</w:t>
      </w:r>
      <w:r w:rsidR="002C2545">
        <w:rPr>
          <w:rFonts w:ascii="Times New Roman" w:hAnsi="Times New Roman" w:cs="Times New Roman"/>
          <w:sz w:val="28"/>
          <w:szCs w:val="28"/>
        </w:rPr>
        <w:t xml:space="preserve"> рассчитанную пропорционально минимальному размеру оплаты труда (с 01.01.2024г. МРОТ для Новосибирской области составляет 24 052,50 руб.) и материальную поддержку из областного бюджета (в 2023 и 2024 годах размер поддержки</w:t>
      </w:r>
      <w:r w:rsidR="005101D0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="002C2545">
        <w:rPr>
          <w:rFonts w:ascii="Times New Roman" w:hAnsi="Times New Roman" w:cs="Times New Roman"/>
          <w:sz w:val="28"/>
          <w:szCs w:val="28"/>
        </w:rPr>
        <w:t xml:space="preserve"> 3 800 руб.).</w:t>
      </w:r>
    </w:p>
    <w:p w:rsidR="00CA364D" w:rsidRDefault="00CA364D" w:rsidP="00307A5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</w:p>
    <w:p w:rsidR="00CE7538" w:rsidRPr="00307A59" w:rsidRDefault="00307A59" w:rsidP="0030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A59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Развитие трудовых навыков у молодого поколения, профилактика правонарушений среди несовершеннолетних и неплохое подспорье семейному бюджету – плюсы трудоустройства старшеклассников очевидны.</w:t>
      </w:r>
    </w:p>
    <w:sectPr w:rsidR="00CE7538" w:rsidRPr="00307A59" w:rsidSect="00307A5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4E2"/>
    <w:rsid w:val="00047949"/>
    <w:rsid w:val="00066276"/>
    <w:rsid w:val="000930D3"/>
    <w:rsid w:val="002C2545"/>
    <w:rsid w:val="00307A59"/>
    <w:rsid w:val="003334F0"/>
    <w:rsid w:val="003A5B4F"/>
    <w:rsid w:val="0041173F"/>
    <w:rsid w:val="0044644D"/>
    <w:rsid w:val="004542E4"/>
    <w:rsid w:val="004814E2"/>
    <w:rsid w:val="004D4B8F"/>
    <w:rsid w:val="004F52BF"/>
    <w:rsid w:val="00503425"/>
    <w:rsid w:val="005101D0"/>
    <w:rsid w:val="006F4FD5"/>
    <w:rsid w:val="006F5CF5"/>
    <w:rsid w:val="007D5D06"/>
    <w:rsid w:val="008721CB"/>
    <w:rsid w:val="008D48CA"/>
    <w:rsid w:val="008F284B"/>
    <w:rsid w:val="008F36DB"/>
    <w:rsid w:val="00906DEA"/>
    <w:rsid w:val="00927A0E"/>
    <w:rsid w:val="00985E7C"/>
    <w:rsid w:val="00A023D7"/>
    <w:rsid w:val="00A5714B"/>
    <w:rsid w:val="00B13C5E"/>
    <w:rsid w:val="00C6556C"/>
    <w:rsid w:val="00CA364D"/>
    <w:rsid w:val="00CE7538"/>
    <w:rsid w:val="00D54BBB"/>
    <w:rsid w:val="00E5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57C5C"/>
  <w15:chartTrackingRefBased/>
  <w15:docId w15:val="{1F14356C-1531-46F9-A5C7-964488B7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9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USR130718</dc:creator>
  <cp:keywords/>
  <dc:description/>
  <cp:lastModifiedBy>USR130718</cp:lastModifiedBy>
  <cp:revision>33</cp:revision>
  <dcterms:created xsi:type="dcterms:W3CDTF">2024-05-27T05:31:00Z</dcterms:created>
  <dcterms:modified xsi:type="dcterms:W3CDTF">2024-05-29T09:14:00Z</dcterms:modified>
</cp:coreProperties>
</file>